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Консультация по теме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«Домашняя мастерская: развитие зрительного восприятия»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такое зрительный гнозис и зачем он нужен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Зрительное восприятие— способность узнавать и распознавать объекты, лица, силуэты, части предметов по зрительным признакам и соотносить их с смыслом (названием, функцией).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Нужен для ориентации в быту, чтения, письма, узнавания людей и предметов, успешного обучения и общения.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Общие принципы работы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Играйте регулярно и короткими занятиями (5–20 минут) несколько раз в день — для малышей чаще и короче, для старших — 2–3 занятия по 15–20 минут.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Делайте задания игровыми и мотивирующими; включайте предметы, которые ребёнок любит.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Начинайте с простого (контраст, крупные формы), постепенно повышайте сложность (мелкие детали, похожие предметы, изменения).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Используйте постепенную подсказку: сначала демонстрируйте, затем просите повторить, потом давайте задания без подсказок.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Поддерживайте многообразие — тренируйте разные виды узнавания: формы, цвета, силуэты, части предмета, лица, буквы и цифры (по возрасту).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Сочетайте зрение с другими каналами (слух, осязание) для закрепления, но цель — улучшение зрительного распознавания.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можно использовать дома (подручные предметы)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Игрушки разной формы и размера, мягкие игрушки.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Посуда (чашки, ложки), носки, пуговицы, бутылки.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Магазинные упаковки, коробки, журналы, открытки, старые фотографии.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Бумага, ножницы, фломастеры, клей, картон.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Карточки с изображениями (можно сделать самим), распечатанные картинки, карточная игра «Memory» (из носков/картинок).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Лампа или фонарик (для теней), зеркало.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Конструктор, пазлы, трафареты, пластилин.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Возрастные ориентиры и конкретные упражнения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0–6 месяцев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Цель: зрительное следование, узнавание лица родителя, предпочтение контрастных изображений.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Упражнения: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Контрастные карточки/рисунки (чёрно‑белые) на расстоянии 20–30 см — держите перед ребёнком, меняйте положение.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Лицо родителя: часто показывайте своё лицо, улыбайтесь — ребёнок учится узнавать выражения.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Изменение положения игрушки по горизонтали/вертикали — побуждает следить глазами.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6–12 месяцев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Цель: опознавание знакомых предметов и людей, понимание назначения предмета (например, чашка для питья).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Упражнения: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«Где игрушка?» — спрячьте игрушку частично под пледом и попросите ребёнка найти; увеличивайте сложность.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Карточки с фотографиями членов семьи: называйте имя и лицо, подскажите и поощряйте внимательно смотреть.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Игры с зеркалом: спросите «Кто это?» и помогайте соотнести отражение с именем.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1–2 года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Цель: узнавание предметов по картинке, простая сортировка, называние по признаку.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Упражнения: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Сортировка по цвету/форме: чашки/крышки/носки — «положи всё красное в коробку».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«Найди пару»: две одинаковые игрушки/кубика — попросите найти одинаковые.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Книжки с картинками: указывайте на предмет и просите назвать, затем спрячьте часть изображения — спрашивайте, что это.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2–4 года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Цель: различение похожих предметов, узнавание по силуэту, простые пазлы.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Упражнения: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Пазлы на 4–12 деталей из картона/магазина.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«Чей предмет?» — показывайте фото и попросите найти соответствующую вещь в комнате.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Игра «Что изменилось?» — выстраиваете ряд из 3–5 предметов, ребёнок смотрит 5–10 секунд, вы убираете или меняете один — ребёнок называет изменения.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Силуэты: вырезайте силуэты животных/предметов из картона и просите соотнести с реальными объектами.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4–6 лет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Цель: узнавание по частям, анализ деталей, сложные пазлы, копирование рисунка.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Упражнения: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«Узнай по части»: покажите только ручку чашки или колесо машинки — ребёнок называет предмет.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Пазлы 20–50 деталей, мозаика, простые танграмы.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Игра «Найди отличия» в двух почти одинаковых картинках.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Копирование картинки: покажите рисунок на 10–15 секунд, затем спрячьте и попросите воспроизвести по памяти.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6–9+ лет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Цель: сложный аналитический визуальный разбор, графомоторика, чтение/узнавание символов.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Упражнения: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Сложные пазлы, задания на внимательность (латеральные отличия, лабиринты).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Копирование сложных фигур, работа с картами, схемами.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Поиск предмета в комнате по описанию: даёте устную подсказку и ребёнок находит.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– Игры на классификацию: сортировать по назначению, материалу, форме (например, «вещи для еды», «вещи мягкие»).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Конкретные игровые идеи с пошаговыми инструкциями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«Memory» из картинок/журнала: вырежьте пары картинок (животные, предметы). Переверните лицом вниз и по очереди открывайте карточки — цель найти пару. Развивает узнавание, память и внимательность.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«Что в коробке?» (визуальная версия): положите в коробку 3–5 предметов, покажите ребёнку 10–15 секунд, закройте коробку — попросите назвать, что там было. Увеличивайте число предметов.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«Тени и силуэты»: используйте фонарик и вырежьте силуэты из картона, проецируйте тень на стену — ребёнок сопоставляет тень и предмет.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«Почтовая карта» (категоризация): на стол поставьте 3 коробки с карточками «еда», «одежда», «игрушки». Раздайте картинки и попросите рассортировать.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«Пазл‑поиск»: сделайте пазл и спрячьте несколько деталей по комнате; ребёнку нужно найти детали и собрать картинку — сочетает узнавание и поиск.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«Что изменилось?» с фотографиями комнаты/игрушек: фотографируйте, меняйте положение предметов на фото и просите ребёнка заметить различия.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повышать сложность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Уменьшайте время на изучение картинки.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Добавляйте похожие варианты (пара близких по форме предметов).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Просите выполнять задания «на скорость» или с ограничением количества подсказок.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Комбинируйте задания: распознать по силуэту, затем по частям, затем по функции.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Безопасность и организационные советы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Для детей до 3 лет убирайте мелкие детали.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Подбирайте материалы по возрасту и интересам ребёнка.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Сохраняйте позитивный тон — хвалите за усилия, не критикуйте ошибки.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Меняйте виды деятельности, чтобы ребёнок не уставал и не терял интерес.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отслеживать прогресс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Ребёнок быстрее и точнее называет знакомые предметы и лиц.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Меньше путаницы между похожими предметами (например, ложка/вилка, чашка/стакан).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Улучшается способность находить отличия и собирать пазлы.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Появляется уверенность при рисовании и копировании изображений.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Когда обратиться к специалисту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Если ребёнок систематически не узнаёт знакомых людей или предметы, часто путает простые вещи, испытывает трудности с узнаванием букв/цифр (по возрасту).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При резком изменении зрительного восприятия или если ребёнок жалуется, что «не видит» форму или детали — сначала к офтальмологу для исключения проблем со зрением.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Если зрение в порядке, но трудности сохраняются — обсудите с педиатром, детским неврологом, нейропсихологом или дефектологом/логопедом‑дефектологом (они проводят профильную оценку и дают рекомендации).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При школьных трудностях (чтение, перепутывание букв, трудности с копированием с доски) — обязательно обратиться к специалисту для ранней коррекции.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Частота и длительность занятий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Малыши (до 2 лет): короткие 3–10‑минутные сессии многократно в течение дня.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Дошкольники: 10–20 минут целенаправленных упражнений 1–2 раза в день + игровая визуальная активность.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Школьники: 2–3 занятия по 15–25 минут в день (включая учебные задания и развивающие игры).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Советы родителям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Будьте примером и вовлекайтесь в игру — совместные занятия эффективнее.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Интегрируйте упражнения в повседневность: «найди ложку», «покажи носки одинакового цвета».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Меняйте задания — однообразие снижает мотивацию.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Фиксируйте успехи простым дневником (что получается лучше, что вызывает затруднения).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